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83A56" w14:textId="6659C7A3" w:rsidR="00F171A0" w:rsidRDefault="00017417" w:rsidP="00482E65">
      <w:pPr>
        <w:tabs>
          <w:tab w:val="left" w:pos="5055"/>
        </w:tabs>
        <w:spacing w:line="240" w:lineRule="auto"/>
        <w:jc w:val="center"/>
        <w:rPr>
          <w:b/>
          <w:sz w:val="24"/>
          <w:szCs w:val="24"/>
        </w:rPr>
      </w:pPr>
      <w:bookmarkStart w:id="0" w:name="_GoBack"/>
      <w:bookmarkEnd w:id="0"/>
      <w:r>
        <w:rPr>
          <w:b/>
          <w:sz w:val="24"/>
          <w:szCs w:val="24"/>
        </w:rPr>
        <w:t xml:space="preserve">Discussion Board </w:t>
      </w:r>
      <w:r w:rsidR="00442231">
        <w:rPr>
          <w:b/>
          <w:sz w:val="24"/>
          <w:szCs w:val="24"/>
        </w:rPr>
        <w:t xml:space="preserve">Grading </w:t>
      </w:r>
      <w:r w:rsidR="000270E3">
        <w:rPr>
          <w:b/>
          <w:sz w:val="24"/>
          <w:szCs w:val="24"/>
        </w:rPr>
        <w:t>Rubric</w:t>
      </w:r>
    </w:p>
    <w:p w14:paraId="6395ED26" w14:textId="68C7ED04" w:rsidR="00482E65" w:rsidRPr="00250E27" w:rsidRDefault="00482E65" w:rsidP="00482E65">
      <w:pPr>
        <w:tabs>
          <w:tab w:val="left" w:pos="5055"/>
        </w:tabs>
        <w:spacing w:after="0"/>
        <w:jc w:val="center"/>
        <w:rPr>
          <w:b/>
          <w:sz w:val="24"/>
          <w:szCs w:val="24"/>
        </w:rPr>
      </w:pP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EB2A8A" w14:paraId="28455B08" w14:textId="77777777" w:rsidTr="5A7F7C24">
        <w:trPr>
          <w:trHeight w:val="345"/>
          <w:jc w:val="center"/>
        </w:trPr>
        <w:tc>
          <w:tcPr>
            <w:tcW w:w="2422" w:type="dxa"/>
            <w:shd w:val="clear" w:color="auto" w:fill="auto"/>
            <w:vAlign w:val="bottom"/>
          </w:tcPr>
          <w:p w14:paraId="3852A4D3"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Levels of Achievement</w:t>
            </w:r>
          </w:p>
        </w:tc>
      </w:tr>
      <w:tr w:rsidR="00927360" w:rsidRPr="00EB2A8A" w14:paraId="157B72A9" w14:textId="77777777" w:rsidTr="00482E65">
        <w:trPr>
          <w:trHeight w:val="318"/>
          <w:jc w:val="center"/>
        </w:trPr>
        <w:tc>
          <w:tcPr>
            <w:tcW w:w="2422" w:type="dxa"/>
            <w:shd w:val="clear" w:color="auto" w:fill="8EAADB" w:themeFill="accent1" w:themeFillTint="99"/>
            <w:vAlign w:val="bottom"/>
          </w:tcPr>
          <w:p w14:paraId="07C1FCA7" w14:textId="284E7B7D" w:rsidR="00F171A0" w:rsidRPr="00EB2A8A" w:rsidRDefault="007C182D"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Content 105 points</w:t>
            </w:r>
          </w:p>
        </w:tc>
        <w:tc>
          <w:tcPr>
            <w:tcW w:w="3060" w:type="dxa"/>
            <w:shd w:val="clear" w:color="auto" w:fill="8EAADB" w:themeFill="accent1" w:themeFillTint="99"/>
            <w:vAlign w:val="bottom"/>
          </w:tcPr>
          <w:p w14:paraId="380655BB" w14:textId="5A6E326C" w:rsidR="00F171A0" w:rsidRPr="00EB2A8A" w:rsidRDefault="00482E65"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6613B036" w14:textId="50912E5A" w:rsidR="00F171A0" w:rsidRPr="00EB2A8A" w:rsidRDefault="005D1400"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1C5BFA2F" w14:textId="6CAC19B8" w:rsidR="00F171A0" w:rsidRPr="0032750F" w:rsidRDefault="005D1400" w:rsidP="00482E65">
            <w:pPr>
              <w:spacing w:after="0" w:line="240" w:lineRule="auto"/>
              <w:jc w:val="center"/>
              <w:rPr>
                <w:rFonts w:ascii="Times New Roman" w:hAnsi="Times New Roman"/>
                <w:b/>
                <w:bCs/>
                <w:color w:val="000000" w:themeColor="text1"/>
                <w:sz w:val="23"/>
                <w:szCs w:val="23"/>
                <w:u w:val="single"/>
              </w:rPr>
            </w:pPr>
            <w:r>
              <w:rPr>
                <w:rFonts w:ascii="Times New Roman" w:hAnsi="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bottom"/>
          </w:tcPr>
          <w:p w14:paraId="0F99AC80" w14:textId="77777777" w:rsidR="00F171A0" w:rsidRPr="00EB2A8A" w:rsidRDefault="00F171A0" w:rsidP="00482E65">
            <w:pPr>
              <w:spacing w:after="0" w:line="240" w:lineRule="auto"/>
              <w:jc w:val="center"/>
              <w:rPr>
                <w:rFonts w:ascii="Times New Roman" w:hAnsi="Times New Roman"/>
                <w:b/>
                <w:color w:val="000000"/>
                <w:sz w:val="23"/>
                <w:szCs w:val="23"/>
              </w:rPr>
            </w:pPr>
            <w:r w:rsidRPr="00EB2A8A">
              <w:rPr>
                <w:rFonts w:ascii="Times New Roman" w:hAnsi="Times New Roman"/>
                <w:b/>
                <w:color w:val="000000"/>
                <w:sz w:val="23"/>
                <w:szCs w:val="23"/>
              </w:rPr>
              <w:t>Not present</w:t>
            </w:r>
          </w:p>
        </w:tc>
      </w:tr>
      <w:tr w:rsidR="00F171A0" w:rsidRPr="00EB2A8A" w14:paraId="5F169589" w14:textId="77777777" w:rsidTr="00482E65">
        <w:trPr>
          <w:trHeight w:val="786"/>
          <w:jc w:val="center"/>
        </w:trPr>
        <w:tc>
          <w:tcPr>
            <w:tcW w:w="2422" w:type="dxa"/>
            <w:shd w:val="clear" w:color="auto" w:fill="BFBFBF" w:themeFill="background1" w:themeFillShade="BF"/>
          </w:tcPr>
          <w:p w14:paraId="1F1E020D" w14:textId="7361117D" w:rsidR="00F171A0" w:rsidRPr="00EB2A8A" w:rsidRDefault="00230DEC"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 xml:space="preserve">Thread: </w:t>
            </w:r>
            <w:r w:rsidR="000270E3">
              <w:rPr>
                <w:rFonts w:ascii="Times New Roman" w:hAnsi="Times New Roman"/>
                <w:b/>
                <w:color w:val="000000"/>
                <w:sz w:val="23"/>
                <w:szCs w:val="23"/>
              </w:rPr>
              <w:t>Content</w:t>
            </w:r>
          </w:p>
        </w:tc>
        <w:tc>
          <w:tcPr>
            <w:tcW w:w="3060" w:type="dxa"/>
            <w:shd w:val="clear" w:color="auto" w:fill="auto"/>
          </w:tcPr>
          <w:p w14:paraId="6F46574D" w14:textId="4B3125B4" w:rsidR="00D84C81" w:rsidRDefault="00247D6F" w:rsidP="00D84C81">
            <w:pPr>
              <w:spacing w:after="0" w:line="240" w:lineRule="auto"/>
              <w:jc w:val="center"/>
              <w:rPr>
                <w:b/>
                <w:color w:val="000000"/>
                <w:sz w:val="20"/>
                <w:szCs w:val="20"/>
              </w:rPr>
            </w:pPr>
            <w:r>
              <w:rPr>
                <w:b/>
                <w:color w:val="000000"/>
                <w:sz w:val="20"/>
                <w:szCs w:val="20"/>
              </w:rPr>
              <w:t>65</w:t>
            </w:r>
            <w:r w:rsidR="00413B56">
              <w:rPr>
                <w:b/>
                <w:color w:val="000000"/>
                <w:sz w:val="20"/>
                <w:szCs w:val="20"/>
              </w:rPr>
              <w:t xml:space="preserve"> to </w:t>
            </w:r>
            <w:r>
              <w:rPr>
                <w:b/>
                <w:color w:val="000000"/>
                <w:sz w:val="20"/>
                <w:szCs w:val="20"/>
              </w:rPr>
              <w:t>61</w:t>
            </w:r>
            <w:r w:rsidR="00482E65" w:rsidRPr="00482E65">
              <w:rPr>
                <w:b/>
                <w:color w:val="000000"/>
                <w:sz w:val="20"/>
                <w:szCs w:val="20"/>
              </w:rPr>
              <w:t xml:space="preserve"> points</w:t>
            </w:r>
          </w:p>
          <w:p w14:paraId="1E8AC448" w14:textId="7AEFEBDB" w:rsidR="00D84C81" w:rsidRPr="00D84C81" w:rsidRDefault="00D84C81" w:rsidP="00D84C81">
            <w:pPr>
              <w:spacing w:after="0" w:line="240" w:lineRule="auto"/>
              <w:rPr>
                <w:b/>
                <w:color w:val="000000"/>
                <w:sz w:val="20"/>
                <w:szCs w:val="20"/>
              </w:rPr>
            </w:pPr>
            <w:r>
              <w:t>Al</w:t>
            </w:r>
            <w:r w:rsidR="007C182D">
              <w:t xml:space="preserve">l key components of the </w:t>
            </w:r>
            <w:r>
              <w:t>Discussion Board Forum prompt are answered in the thread. The thread has a clear, logical flow. Major points are stated clearly. Major points are supported by good examples</w:t>
            </w:r>
            <w:r w:rsidR="007C182D">
              <w:t>, academic integration,</w:t>
            </w:r>
            <w:r>
              <w:t xml:space="preserve"> or thoughtful analysis. </w:t>
            </w:r>
          </w:p>
          <w:p w14:paraId="340828AD" w14:textId="77AF638B" w:rsidR="006A7CF3" w:rsidRPr="003F44F7" w:rsidRDefault="006A7CF3" w:rsidP="00E82638"/>
        </w:tc>
        <w:tc>
          <w:tcPr>
            <w:tcW w:w="3150" w:type="dxa"/>
            <w:shd w:val="clear" w:color="auto" w:fill="auto"/>
          </w:tcPr>
          <w:p w14:paraId="6B457C37" w14:textId="51B49B5A" w:rsidR="00D84C81" w:rsidRDefault="00247D6F" w:rsidP="00D84C81">
            <w:pPr>
              <w:spacing w:after="0" w:line="240" w:lineRule="auto"/>
              <w:jc w:val="center"/>
              <w:rPr>
                <w:b/>
                <w:color w:val="000000"/>
                <w:sz w:val="20"/>
                <w:szCs w:val="20"/>
              </w:rPr>
            </w:pPr>
            <w:r>
              <w:rPr>
                <w:b/>
                <w:color w:val="000000"/>
                <w:sz w:val="20"/>
                <w:szCs w:val="20"/>
              </w:rPr>
              <w:t>60</w:t>
            </w:r>
            <w:r w:rsidR="00413B56">
              <w:rPr>
                <w:b/>
                <w:color w:val="000000"/>
                <w:sz w:val="20"/>
                <w:szCs w:val="20"/>
              </w:rPr>
              <w:t xml:space="preserve"> to </w:t>
            </w:r>
            <w:r>
              <w:rPr>
                <w:b/>
                <w:color w:val="000000"/>
                <w:sz w:val="20"/>
                <w:szCs w:val="20"/>
              </w:rPr>
              <w:t>57</w:t>
            </w:r>
            <w:r w:rsidR="00482E65" w:rsidRPr="00482E65">
              <w:rPr>
                <w:b/>
                <w:color w:val="000000"/>
                <w:sz w:val="20"/>
                <w:szCs w:val="20"/>
              </w:rPr>
              <w:t xml:space="preserve"> points</w:t>
            </w:r>
          </w:p>
          <w:p w14:paraId="4BDB0D82" w14:textId="386A1191" w:rsidR="00D84C81" w:rsidRPr="00D84C81" w:rsidRDefault="00D84C81" w:rsidP="00D84C81">
            <w:pPr>
              <w:spacing w:after="0" w:line="240" w:lineRule="auto"/>
              <w:rPr>
                <w:b/>
                <w:color w:val="000000"/>
                <w:sz w:val="20"/>
                <w:szCs w:val="20"/>
              </w:rPr>
            </w:pPr>
            <w:r>
              <w:t>Most of the components of the Discussion Board Forum prompt are answered in the thread. The thread has a logical flow. Major points are stated reasonably well. Major points are supported by examples</w:t>
            </w:r>
            <w:r w:rsidR="007C182D">
              <w:t>, academic integration,</w:t>
            </w:r>
            <w:r>
              <w:t xml:space="preserve"> or thoughtful analysis. </w:t>
            </w:r>
          </w:p>
          <w:p w14:paraId="72933BF8" w14:textId="4FCD65A7" w:rsidR="006A7CF3" w:rsidRPr="003F44F7" w:rsidRDefault="006A7CF3" w:rsidP="00E82638"/>
        </w:tc>
        <w:tc>
          <w:tcPr>
            <w:tcW w:w="3330" w:type="dxa"/>
          </w:tcPr>
          <w:p w14:paraId="2AB1BADB" w14:textId="7E6B6DAC" w:rsidR="00D84C81" w:rsidRDefault="00247D6F" w:rsidP="00D84C81">
            <w:pPr>
              <w:spacing w:after="0" w:line="240" w:lineRule="auto"/>
              <w:jc w:val="center"/>
              <w:rPr>
                <w:b/>
                <w:bCs/>
                <w:color w:val="000000" w:themeColor="text1"/>
                <w:sz w:val="20"/>
                <w:szCs w:val="20"/>
              </w:rPr>
            </w:pPr>
            <w:r>
              <w:rPr>
                <w:b/>
                <w:bCs/>
                <w:color w:val="000000" w:themeColor="text1"/>
                <w:sz w:val="20"/>
                <w:szCs w:val="20"/>
              </w:rPr>
              <w:t>56</w:t>
            </w:r>
            <w:r w:rsidR="00413B56">
              <w:rPr>
                <w:b/>
                <w:bCs/>
                <w:color w:val="000000" w:themeColor="text1"/>
                <w:sz w:val="20"/>
                <w:szCs w:val="20"/>
              </w:rPr>
              <w:t xml:space="preserve"> to 1</w:t>
            </w:r>
            <w:r w:rsidR="00442231">
              <w:rPr>
                <w:b/>
                <w:bCs/>
                <w:color w:val="000000" w:themeColor="text1"/>
                <w:sz w:val="20"/>
                <w:szCs w:val="20"/>
              </w:rPr>
              <w:t xml:space="preserve"> points</w:t>
            </w:r>
          </w:p>
          <w:p w14:paraId="63063E14" w14:textId="3CD45F08" w:rsidR="00D84C81" w:rsidRPr="00D84C81" w:rsidRDefault="00D84C81" w:rsidP="00D84C81">
            <w:pPr>
              <w:spacing w:after="0" w:line="240" w:lineRule="auto"/>
              <w:rPr>
                <w:b/>
                <w:bCs/>
                <w:color w:val="000000" w:themeColor="text1"/>
                <w:sz w:val="20"/>
                <w:szCs w:val="20"/>
              </w:rPr>
            </w:pPr>
            <w:r>
              <w:t xml:space="preserve">The Discussion Board Forum prompt are addressed minimally. The thread lacks flow or content. Major points are unclear or confusing. Major points are not supported by examples or thoughtful analysis. </w:t>
            </w:r>
          </w:p>
          <w:p w14:paraId="17CD775D" w14:textId="2256479E" w:rsidR="006A7CF3" w:rsidRPr="006843C7" w:rsidRDefault="006A7CF3" w:rsidP="006843C7"/>
        </w:tc>
        <w:tc>
          <w:tcPr>
            <w:tcW w:w="2700" w:type="dxa"/>
            <w:shd w:val="clear" w:color="auto" w:fill="auto"/>
          </w:tcPr>
          <w:p w14:paraId="4068F377" w14:textId="6D5E274C" w:rsidR="00F171A0" w:rsidRDefault="00F171A0" w:rsidP="00927360">
            <w:pPr>
              <w:spacing w:after="0" w:line="240" w:lineRule="auto"/>
              <w:jc w:val="center"/>
              <w:rPr>
                <w:b/>
                <w:color w:val="000000"/>
                <w:sz w:val="20"/>
                <w:szCs w:val="20"/>
              </w:rPr>
            </w:pPr>
            <w:r w:rsidRPr="001820CB">
              <w:rPr>
                <w:b/>
                <w:color w:val="000000"/>
                <w:sz w:val="20"/>
                <w:szCs w:val="20"/>
              </w:rPr>
              <w:t>0 points</w:t>
            </w:r>
          </w:p>
          <w:p w14:paraId="33FE52F6" w14:textId="22BBCEED" w:rsidR="006A7CF3" w:rsidRDefault="001068B0" w:rsidP="006A7CF3">
            <w:pPr>
              <w:spacing w:after="0" w:line="240" w:lineRule="auto"/>
              <w:ind w:left="-36"/>
              <w:rPr>
                <w:rFonts w:eastAsia="Calibri" w:cs="Times New Roman"/>
                <w:szCs w:val="24"/>
              </w:rPr>
            </w:pPr>
            <w:r>
              <w:rPr>
                <w:rFonts w:eastAsia="Calibri" w:cs="Times New Roman"/>
                <w:szCs w:val="24"/>
              </w:rPr>
              <w:t>Thread is not provided.</w:t>
            </w:r>
          </w:p>
          <w:p w14:paraId="50167410" w14:textId="77777777" w:rsidR="006A7CF3" w:rsidRPr="001820CB" w:rsidRDefault="006A7CF3" w:rsidP="00927360">
            <w:pPr>
              <w:spacing w:after="0" w:line="240" w:lineRule="auto"/>
              <w:jc w:val="center"/>
              <w:rPr>
                <w:color w:val="000000"/>
                <w:sz w:val="20"/>
                <w:szCs w:val="20"/>
              </w:rPr>
            </w:pPr>
          </w:p>
          <w:p w14:paraId="1550FD6A" w14:textId="08CBED07" w:rsidR="00F171A0" w:rsidRPr="001820CB" w:rsidRDefault="00F171A0" w:rsidP="00927360">
            <w:pPr>
              <w:spacing w:before="120" w:after="0" w:line="240" w:lineRule="auto"/>
              <w:jc w:val="center"/>
              <w:rPr>
                <w:color w:val="000000"/>
                <w:sz w:val="20"/>
                <w:szCs w:val="20"/>
              </w:rPr>
            </w:pPr>
          </w:p>
        </w:tc>
      </w:tr>
      <w:tr w:rsidR="007C182D" w:rsidRPr="00EB2A8A" w14:paraId="570ABAF0" w14:textId="77777777" w:rsidTr="00482E65">
        <w:trPr>
          <w:trHeight w:val="786"/>
          <w:jc w:val="center"/>
        </w:trPr>
        <w:tc>
          <w:tcPr>
            <w:tcW w:w="2422" w:type="dxa"/>
            <w:shd w:val="clear" w:color="auto" w:fill="BFBFBF" w:themeFill="background1" w:themeFillShade="BF"/>
          </w:tcPr>
          <w:p w14:paraId="0C03D86B" w14:textId="4ECEEA51" w:rsidR="007C182D" w:rsidRDefault="007C182D"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Replies: Content</w:t>
            </w:r>
          </w:p>
        </w:tc>
        <w:tc>
          <w:tcPr>
            <w:tcW w:w="3060" w:type="dxa"/>
            <w:shd w:val="clear" w:color="auto" w:fill="auto"/>
          </w:tcPr>
          <w:p w14:paraId="082D8E75" w14:textId="406F75C5" w:rsidR="00247D6F" w:rsidRDefault="00247D6F" w:rsidP="00247D6F">
            <w:pPr>
              <w:spacing w:after="0" w:line="240" w:lineRule="auto"/>
              <w:jc w:val="center"/>
              <w:rPr>
                <w:b/>
                <w:color w:val="000000"/>
                <w:sz w:val="20"/>
                <w:szCs w:val="20"/>
              </w:rPr>
            </w:pPr>
            <w:r>
              <w:rPr>
                <w:b/>
                <w:color w:val="000000"/>
                <w:sz w:val="20"/>
                <w:szCs w:val="20"/>
              </w:rPr>
              <w:t>40 to 38</w:t>
            </w:r>
            <w:r w:rsidRPr="00482E65">
              <w:rPr>
                <w:b/>
                <w:color w:val="000000"/>
                <w:sz w:val="20"/>
                <w:szCs w:val="20"/>
              </w:rPr>
              <w:t xml:space="preserve"> points</w:t>
            </w:r>
          </w:p>
          <w:p w14:paraId="7DB302E5" w14:textId="56BECBFC" w:rsidR="007C182D" w:rsidRPr="00281DF1" w:rsidRDefault="007C182D" w:rsidP="007C182D">
            <w:pPr>
              <w:spacing w:after="0" w:line="240" w:lineRule="auto"/>
              <w:rPr>
                <w:b/>
                <w:color w:val="000000"/>
                <w:sz w:val="20"/>
                <w:szCs w:val="20"/>
              </w:rPr>
            </w:pPr>
            <w:r>
              <w:t xml:space="preserve">Each reply focuses on a meaningful point made in another student’s thread. Each reply provides substantive additional thoughts regarding the thread and an explanation of why the student agrees or disagrees with the idea presented in the thread. Each reply is clear and coherent. </w:t>
            </w:r>
          </w:p>
          <w:p w14:paraId="0A92492E" w14:textId="77777777" w:rsidR="007C182D" w:rsidRDefault="007C182D" w:rsidP="00D84C81">
            <w:pPr>
              <w:spacing w:after="0" w:line="240" w:lineRule="auto"/>
              <w:jc w:val="center"/>
              <w:rPr>
                <w:b/>
                <w:color w:val="000000"/>
                <w:sz w:val="20"/>
                <w:szCs w:val="20"/>
              </w:rPr>
            </w:pPr>
          </w:p>
        </w:tc>
        <w:tc>
          <w:tcPr>
            <w:tcW w:w="3150" w:type="dxa"/>
            <w:shd w:val="clear" w:color="auto" w:fill="auto"/>
          </w:tcPr>
          <w:p w14:paraId="33B8A098" w14:textId="1402280D" w:rsidR="00247D6F" w:rsidRDefault="00247D6F" w:rsidP="00247D6F">
            <w:pPr>
              <w:spacing w:after="0" w:line="240" w:lineRule="auto"/>
              <w:jc w:val="center"/>
              <w:rPr>
                <w:b/>
                <w:color w:val="000000"/>
                <w:sz w:val="20"/>
                <w:szCs w:val="20"/>
              </w:rPr>
            </w:pPr>
            <w:r>
              <w:rPr>
                <w:b/>
                <w:color w:val="000000"/>
                <w:sz w:val="20"/>
                <w:szCs w:val="20"/>
              </w:rPr>
              <w:t>37 to 35</w:t>
            </w:r>
            <w:r w:rsidRPr="00482E65">
              <w:rPr>
                <w:b/>
                <w:color w:val="000000"/>
                <w:sz w:val="20"/>
                <w:szCs w:val="20"/>
              </w:rPr>
              <w:t xml:space="preserve"> points</w:t>
            </w:r>
          </w:p>
          <w:p w14:paraId="58591F06" w14:textId="70A46633" w:rsidR="007C182D" w:rsidRPr="00281DF1" w:rsidRDefault="007C182D" w:rsidP="007C182D">
            <w:pPr>
              <w:spacing w:after="0" w:line="240" w:lineRule="auto"/>
              <w:rPr>
                <w:b/>
                <w:color w:val="000000"/>
                <w:sz w:val="20"/>
                <w:szCs w:val="20"/>
              </w:rPr>
            </w:pPr>
            <w:r>
              <w:t xml:space="preserve">Most replies focus on a meaningful point made in another student’s thread. Most replies provide substantive additional thoughts regarding the thread and an explanation of why the student likes or dislikes the idea presented in the thread. Most replies are clear and coherent. </w:t>
            </w:r>
          </w:p>
          <w:p w14:paraId="290E280E" w14:textId="77777777" w:rsidR="007C182D" w:rsidRDefault="007C182D" w:rsidP="00D84C81">
            <w:pPr>
              <w:spacing w:after="0" w:line="240" w:lineRule="auto"/>
              <w:jc w:val="center"/>
              <w:rPr>
                <w:b/>
                <w:color w:val="000000"/>
                <w:sz w:val="20"/>
                <w:szCs w:val="20"/>
              </w:rPr>
            </w:pPr>
          </w:p>
        </w:tc>
        <w:tc>
          <w:tcPr>
            <w:tcW w:w="3330" w:type="dxa"/>
          </w:tcPr>
          <w:p w14:paraId="1EB97318" w14:textId="1C92AA36" w:rsidR="00247D6F" w:rsidRDefault="00442231" w:rsidP="00247D6F">
            <w:pPr>
              <w:spacing w:after="0" w:line="240" w:lineRule="auto"/>
              <w:jc w:val="center"/>
              <w:rPr>
                <w:b/>
                <w:bCs/>
                <w:color w:val="000000" w:themeColor="text1"/>
                <w:sz w:val="20"/>
                <w:szCs w:val="20"/>
              </w:rPr>
            </w:pPr>
            <w:r>
              <w:rPr>
                <w:b/>
                <w:bCs/>
                <w:color w:val="000000" w:themeColor="text1"/>
                <w:sz w:val="20"/>
                <w:szCs w:val="20"/>
              </w:rPr>
              <w:t>34 to 1 points</w:t>
            </w:r>
          </w:p>
          <w:p w14:paraId="1E120B48" w14:textId="6DF1A2B1" w:rsidR="007C182D" w:rsidRPr="00281DF1" w:rsidRDefault="007C182D" w:rsidP="007C182D">
            <w:pPr>
              <w:spacing w:after="0" w:line="240" w:lineRule="auto"/>
              <w:rPr>
                <w:b/>
                <w:bCs/>
                <w:color w:val="000000" w:themeColor="text1"/>
                <w:sz w:val="20"/>
                <w:szCs w:val="20"/>
              </w:rPr>
            </w:pPr>
            <w:r>
              <w:t xml:space="preserve">Some replies focus on a point made in another student’s thread. Replies could be more substantive regarding the thread. Replies lack clarity and coherence. </w:t>
            </w:r>
          </w:p>
          <w:p w14:paraId="1F23595C" w14:textId="77777777" w:rsidR="007C182D" w:rsidRDefault="007C182D" w:rsidP="00D84C81">
            <w:pPr>
              <w:spacing w:after="0" w:line="240" w:lineRule="auto"/>
              <w:jc w:val="center"/>
              <w:rPr>
                <w:b/>
                <w:bCs/>
                <w:color w:val="000000" w:themeColor="text1"/>
                <w:sz w:val="20"/>
                <w:szCs w:val="20"/>
              </w:rPr>
            </w:pPr>
          </w:p>
        </w:tc>
        <w:tc>
          <w:tcPr>
            <w:tcW w:w="2700" w:type="dxa"/>
            <w:shd w:val="clear" w:color="auto" w:fill="auto"/>
          </w:tcPr>
          <w:p w14:paraId="02E91E0E" w14:textId="29C7A890" w:rsidR="00247D6F" w:rsidRPr="00247D6F" w:rsidRDefault="00247D6F" w:rsidP="00247D6F">
            <w:pPr>
              <w:spacing w:after="0" w:line="240" w:lineRule="auto"/>
              <w:jc w:val="center"/>
              <w:rPr>
                <w:b/>
                <w:color w:val="000000"/>
                <w:sz w:val="20"/>
                <w:szCs w:val="20"/>
              </w:rPr>
            </w:pPr>
            <w:r w:rsidRPr="001820CB">
              <w:rPr>
                <w:b/>
                <w:color w:val="000000"/>
                <w:sz w:val="20"/>
                <w:szCs w:val="20"/>
              </w:rPr>
              <w:t>0 points</w:t>
            </w:r>
          </w:p>
          <w:p w14:paraId="2A27E1B6" w14:textId="48912299" w:rsidR="007C182D" w:rsidRPr="007C182D" w:rsidRDefault="007C182D" w:rsidP="007C182D">
            <w:pPr>
              <w:spacing w:after="0" w:line="240" w:lineRule="auto"/>
              <w:ind w:left="-24"/>
              <w:rPr>
                <w:color w:val="000000"/>
                <w:sz w:val="20"/>
                <w:szCs w:val="20"/>
              </w:rPr>
            </w:pPr>
            <w:r w:rsidRPr="007C182D">
              <w:rPr>
                <w:color w:val="000000"/>
                <w:sz w:val="20"/>
                <w:szCs w:val="20"/>
              </w:rPr>
              <w:t>Replies are not provided.</w:t>
            </w:r>
          </w:p>
        </w:tc>
      </w:tr>
      <w:tr w:rsidR="00036040" w:rsidRPr="00EB2A8A" w14:paraId="25976D75" w14:textId="77777777" w:rsidTr="00482E65">
        <w:trPr>
          <w:trHeight w:val="435"/>
          <w:jc w:val="center"/>
        </w:trPr>
        <w:tc>
          <w:tcPr>
            <w:tcW w:w="2422" w:type="dxa"/>
            <w:shd w:val="clear" w:color="auto" w:fill="8EAADB" w:themeFill="accent1" w:themeFillTint="99"/>
            <w:vAlign w:val="bottom"/>
          </w:tcPr>
          <w:p w14:paraId="76AA2F9A" w14:textId="533AE46D" w:rsidR="00036040" w:rsidRDefault="007C182D"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Structure 45 points</w:t>
            </w:r>
          </w:p>
        </w:tc>
        <w:tc>
          <w:tcPr>
            <w:tcW w:w="3060" w:type="dxa"/>
            <w:shd w:val="clear" w:color="auto" w:fill="8EAADB" w:themeFill="accent1" w:themeFillTint="99"/>
            <w:vAlign w:val="bottom"/>
          </w:tcPr>
          <w:p w14:paraId="79F1287E" w14:textId="393B25AA"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33AB6C3A" w14:textId="61A97179"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5263A9B0" w14:textId="2D20B28A"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Developing</w:t>
            </w:r>
          </w:p>
        </w:tc>
        <w:tc>
          <w:tcPr>
            <w:tcW w:w="2700" w:type="dxa"/>
            <w:shd w:val="clear" w:color="auto" w:fill="8EAADB" w:themeFill="accent1" w:themeFillTint="99"/>
            <w:vAlign w:val="bottom"/>
          </w:tcPr>
          <w:p w14:paraId="54719CC1" w14:textId="2C1437CA" w:rsidR="00036040" w:rsidRPr="001820CB" w:rsidRDefault="00036040" w:rsidP="00482E65">
            <w:pPr>
              <w:spacing w:before="120" w:after="0" w:line="240" w:lineRule="auto"/>
              <w:jc w:val="center"/>
              <w:rPr>
                <w:rFonts w:ascii="Times New Roman" w:hAnsi="Times New Roman"/>
                <w:b/>
                <w:bCs/>
                <w:color w:val="000000" w:themeColor="text1"/>
                <w:sz w:val="23"/>
                <w:szCs w:val="23"/>
              </w:rPr>
            </w:pPr>
            <w:r w:rsidRPr="00EB2A8A">
              <w:rPr>
                <w:rFonts w:ascii="Times New Roman" w:hAnsi="Times New Roman"/>
                <w:b/>
                <w:color w:val="000000"/>
                <w:sz w:val="23"/>
                <w:szCs w:val="23"/>
              </w:rPr>
              <w:t>Not present</w:t>
            </w:r>
          </w:p>
        </w:tc>
      </w:tr>
      <w:tr w:rsidR="00927360" w:rsidRPr="00EB2A8A" w14:paraId="36290A74" w14:textId="77777777" w:rsidTr="00482E65">
        <w:trPr>
          <w:trHeight w:val="705"/>
          <w:jc w:val="center"/>
        </w:trPr>
        <w:tc>
          <w:tcPr>
            <w:tcW w:w="2422" w:type="dxa"/>
            <w:shd w:val="clear" w:color="auto" w:fill="BFBFBF" w:themeFill="background1" w:themeFillShade="BF"/>
          </w:tcPr>
          <w:p w14:paraId="3D4EF713" w14:textId="725BCC07" w:rsidR="0013781A" w:rsidRPr="00EB2A8A" w:rsidRDefault="000270E3" w:rsidP="00D84C81">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 xml:space="preserve">Grammar and </w:t>
            </w:r>
            <w:r w:rsidR="00D84C81">
              <w:rPr>
                <w:rFonts w:ascii="Times New Roman" w:hAnsi="Times New Roman"/>
                <w:b/>
                <w:color w:val="000000"/>
                <w:sz w:val="23"/>
                <w:szCs w:val="23"/>
              </w:rPr>
              <w:t>APA</w:t>
            </w:r>
          </w:p>
        </w:tc>
        <w:tc>
          <w:tcPr>
            <w:tcW w:w="3060" w:type="dxa"/>
            <w:shd w:val="clear" w:color="auto" w:fill="auto"/>
          </w:tcPr>
          <w:p w14:paraId="577A8B42" w14:textId="1E9A3411" w:rsidR="00247D6F" w:rsidRDefault="00247D6F" w:rsidP="00247D6F">
            <w:pPr>
              <w:spacing w:after="0" w:line="240" w:lineRule="auto"/>
              <w:jc w:val="center"/>
              <w:rPr>
                <w:b/>
                <w:color w:val="000000"/>
                <w:sz w:val="20"/>
                <w:szCs w:val="20"/>
              </w:rPr>
            </w:pPr>
            <w:r>
              <w:rPr>
                <w:b/>
                <w:color w:val="000000"/>
                <w:sz w:val="20"/>
                <w:szCs w:val="20"/>
              </w:rPr>
              <w:t>20 to 19</w:t>
            </w:r>
            <w:r w:rsidRPr="00482E65">
              <w:rPr>
                <w:b/>
                <w:color w:val="000000"/>
                <w:sz w:val="20"/>
                <w:szCs w:val="20"/>
              </w:rPr>
              <w:t xml:space="preserve"> points</w:t>
            </w:r>
          </w:p>
          <w:p w14:paraId="7402A34C" w14:textId="1E0CE16A" w:rsidR="004F2A7F" w:rsidRPr="004F2A7F" w:rsidRDefault="004F2A7F" w:rsidP="004F2A7F">
            <w:pPr>
              <w:spacing w:after="0" w:line="240" w:lineRule="auto"/>
              <w:rPr>
                <w:b/>
                <w:color w:val="000000"/>
                <w:sz w:val="20"/>
                <w:szCs w:val="20"/>
              </w:rPr>
            </w:pPr>
            <w:r>
              <w:t xml:space="preserve">No grammar, spelling, or punctuation errors are present. Voice and person are used correctly and consistently. Writing is precise and word choice is appropriate. </w:t>
            </w:r>
            <w:r w:rsidR="00D84C81">
              <w:t xml:space="preserve">APA formatting for citations and references is accurate. </w:t>
            </w:r>
          </w:p>
          <w:p w14:paraId="79624932" w14:textId="7FEBBA3C" w:rsidR="004F2A7F" w:rsidRPr="001820CB" w:rsidRDefault="004F2A7F" w:rsidP="00927360">
            <w:pPr>
              <w:spacing w:after="0" w:line="240" w:lineRule="auto"/>
              <w:jc w:val="center"/>
              <w:rPr>
                <w:b/>
                <w:color w:val="000000"/>
                <w:sz w:val="20"/>
                <w:szCs w:val="20"/>
              </w:rPr>
            </w:pPr>
          </w:p>
        </w:tc>
        <w:tc>
          <w:tcPr>
            <w:tcW w:w="3150" w:type="dxa"/>
            <w:shd w:val="clear" w:color="auto" w:fill="auto"/>
          </w:tcPr>
          <w:p w14:paraId="133D55FF" w14:textId="626BC234" w:rsidR="00247D6F" w:rsidRDefault="00247D6F" w:rsidP="00247D6F">
            <w:pPr>
              <w:spacing w:after="0" w:line="240" w:lineRule="auto"/>
              <w:jc w:val="center"/>
              <w:rPr>
                <w:b/>
                <w:color w:val="000000"/>
                <w:sz w:val="20"/>
                <w:szCs w:val="20"/>
              </w:rPr>
            </w:pPr>
            <w:r>
              <w:rPr>
                <w:b/>
                <w:color w:val="000000"/>
                <w:sz w:val="20"/>
                <w:szCs w:val="20"/>
              </w:rPr>
              <w:t>18 to 17</w:t>
            </w:r>
            <w:r w:rsidRPr="00482E65">
              <w:rPr>
                <w:b/>
                <w:color w:val="000000"/>
                <w:sz w:val="20"/>
                <w:szCs w:val="20"/>
              </w:rPr>
              <w:t xml:space="preserve"> points</w:t>
            </w:r>
          </w:p>
          <w:p w14:paraId="50339D0C" w14:textId="2D85682A" w:rsidR="004F2A7F" w:rsidRPr="004F2A7F" w:rsidRDefault="004F2A7F" w:rsidP="004F2A7F">
            <w:pPr>
              <w:spacing w:after="0" w:line="240" w:lineRule="auto"/>
              <w:rPr>
                <w:b/>
                <w:color w:val="000000"/>
                <w:sz w:val="20"/>
                <w:szCs w:val="20"/>
              </w:rPr>
            </w:pPr>
            <w:r>
              <w:t xml:space="preserve">Few grammar, spelling, or punctuation errors are present. Voice and person are used correctly. Writing style is sufficient and word choice is adequate. </w:t>
            </w:r>
            <w:r w:rsidR="00D84C81">
              <w:t xml:space="preserve">APA formatting for citations and references is accurate overall. </w:t>
            </w:r>
          </w:p>
          <w:p w14:paraId="521FF595" w14:textId="61EA5EDB" w:rsidR="004F2A7F" w:rsidRPr="001820CB" w:rsidRDefault="004F2A7F" w:rsidP="00927360">
            <w:pPr>
              <w:spacing w:after="0" w:line="240" w:lineRule="auto"/>
              <w:jc w:val="center"/>
              <w:rPr>
                <w:b/>
                <w:color w:val="000000"/>
                <w:sz w:val="20"/>
                <w:szCs w:val="20"/>
              </w:rPr>
            </w:pPr>
          </w:p>
        </w:tc>
        <w:tc>
          <w:tcPr>
            <w:tcW w:w="3330" w:type="dxa"/>
          </w:tcPr>
          <w:p w14:paraId="05A541D0" w14:textId="17B2BCA1" w:rsidR="004F2A7F" w:rsidRDefault="00230DEC" w:rsidP="000D5E5F">
            <w:pPr>
              <w:tabs>
                <w:tab w:val="left" w:pos="948"/>
                <w:tab w:val="center" w:pos="1557"/>
              </w:tabs>
              <w:spacing w:after="0" w:line="240" w:lineRule="auto"/>
              <w:rPr>
                <w:b/>
                <w:bCs/>
                <w:color w:val="000000" w:themeColor="text1"/>
                <w:sz w:val="20"/>
                <w:szCs w:val="20"/>
              </w:rPr>
            </w:pPr>
            <w:r>
              <w:rPr>
                <w:b/>
                <w:bCs/>
                <w:color w:val="000000" w:themeColor="text1"/>
                <w:sz w:val="20"/>
                <w:szCs w:val="20"/>
              </w:rPr>
              <w:tab/>
            </w:r>
            <w:r w:rsidR="00247D6F">
              <w:rPr>
                <w:b/>
                <w:bCs/>
                <w:color w:val="000000" w:themeColor="text1"/>
                <w:sz w:val="20"/>
                <w:szCs w:val="20"/>
              </w:rPr>
              <w:t>16</w:t>
            </w:r>
            <w:r w:rsidR="000D5E5F">
              <w:rPr>
                <w:b/>
                <w:bCs/>
                <w:color w:val="000000" w:themeColor="text1"/>
                <w:sz w:val="20"/>
                <w:szCs w:val="20"/>
              </w:rPr>
              <w:tab/>
            </w:r>
            <w:r w:rsidR="00413B56">
              <w:rPr>
                <w:b/>
                <w:bCs/>
                <w:color w:val="000000" w:themeColor="text1"/>
                <w:sz w:val="20"/>
                <w:szCs w:val="20"/>
              </w:rPr>
              <w:t xml:space="preserve"> to 1</w:t>
            </w:r>
            <w:r w:rsidR="00442231">
              <w:rPr>
                <w:b/>
                <w:bCs/>
                <w:color w:val="000000" w:themeColor="text1"/>
                <w:sz w:val="20"/>
                <w:szCs w:val="20"/>
              </w:rPr>
              <w:t xml:space="preserve"> points</w:t>
            </w:r>
          </w:p>
          <w:p w14:paraId="79C14211" w14:textId="6818509A" w:rsidR="00D84C81" w:rsidRPr="004F2A7F" w:rsidRDefault="004F2A7F" w:rsidP="00D84C81">
            <w:pPr>
              <w:spacing w:after="0" w:line="240" w:lineRule="auto"/>
              <w:rPr>
                <w:b/>
                <w:color w:val="000000"/>
                <w:sz w:val="20"/>
                <w:szCs w:val="20"/>
              </w:rPr>
            </w:pPr>
            <w:r>
              <w:t xml:space="preserve">Several grammar, spelling, or punctuation errors are present. Voice and person are used inconsistently. Writing style is understandable but could be improved. </w:t>
            </w:r>
            <w:r w:rsidR="00D84C81">
              <w:t xml:space="preserve">Inconsistent APA formatting for citations and references. </w:t>
            </w:r>
          </w:p>
          <w:p w14:paraId="1020B4EE" w14:textId="5E5E4B2D" w:rsidR="004F2A7F" w:rsidRPr="001820CB" w:rsidRDefault="004F2A7F" w:rsidP="006843C7">
            <w:pPr>
              <w:spacing w:after="0" w:line="240" w:lineRule="auto"/>
              <w:rPr>
                <w:b/>
                <w:color w:val="000000"/>
                <w:sz w:val="20"/>
                <w:szCs w:val="20"/>
              </w:rPr>
            </w:pPr>
          </w:p>
        </w:tc>
        <w:tc>
          <w:tcPr>
            <w:tcW w:w="2700" w:type="dxa"/>
            <w:shd w:val="clear" w:color="auto" w:fill="auto"/>
          </w:tcPr>
          <w:p w14:paraId="0B0D0EB6" w14:textId="77777777" w:rsidR="004F2A7F" w:rsidRDefault="0013781A" w:rsidP="004F2A7F">
            <w:pPr>
              <w:spacing w:after="0" w:line="240" w:lineRule="auto"/>
              <w:jc w:val="center"/>
              <w:rPr>
                <w:b/>
                <w:color w:val="000000"/>
                <w:sz w:val="20"/>
                <w:szCs w:val="20"/>
              </w:rPr>
            </w:pPr>
            <w:r w:rsidRPr="001820CB">
              <w:rPr>
                <w:b/>
                <w:color w:val="000000"/>
                <w:sz w:val="20"/>
                <w:szCs w:val="20"/>
              </w:rPr>
              <w:t>0 points</w:t>
            </w:r>
          </w:p>
          <w:p w14:paraId="4452C3A9" w14:textId="4A3D1243" w:rsidR="0013781A" w:rsidRPr="001820CB" w:rsidRDefault="004F2A7F" w:rsidP="00D36352">
            <w:pPr>
              <w:spacing w:after="0" w:line="240" w:lineRule="auto"/>
              <w:rPr>
                <w:b/>
                <w:color w:val="000000"/>
                <w:sz w:val="20"/>
                <w:szCs w:val="20"/>
              </w:rPr>
            </w:pPr>
            <w:r>
              <w:t>Numerous spelling, grammar, or punctuation errors are present. Writing st</w:t>
            </w:r>
            <w:r w:rsidR="00D84C81">
              <w:t xml:space="preserve">yle is difficult to understand and APA is not followed. </w:t>
            </w:r>
          </w:p>
        </w:tc>
      </w:tr>
      <w:tr w:rsidR="0013781A" w:rsidRPr="00EB2A8A" w14:paraId="0DFB147A" w14:textId="77777777" w:rsidTr="00482E65">
        <w:trPr>
          <w:trHeight w:val="678"/>
          <w:jc w:val="center"/>
        </w:trPr>
        <w:tc>
          <w:tcPr>
            <w:tcW w:w="2422" w:type="dxa"/>
            <w:shd w:val="clear" w:color="auto" w:fill="BFBFBF" w:themeFill="background1" w:themeFillShade="BF"/>
          </w:tcPr>
          <w:p w14:paraId="4BEF1D6B" w14:textId="792621C5" w:rsidR="0013781A" w:rsidRPr="00EB2A8A" w:rsidRDefault="002215D4" w:rsidP="002215D4">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 Materials</w:t>
            </w:r>
            <w:r w:rsidR="00230DEC">
              <w:rPr>
                <w:rFonts w:ascii="Times New Roman" w:hAnsi="Times New Roman"/>
                <w:b/>
                <w:color w:val="000000"/>
                <w:sz w:val="24"/>
                <w:szCs w:val="24"/>
              </w:rPr>
              <w:t>/Resources</w:t>
            </w:r>
          </w:p>
        </w:tc>
        <w:tc>
          <w:tcPr>
            <w:tcW w:w="3060" w:type="dxa"/>
            <w:shd w:val="clear" w:color="auto" w:fill="auto"/>
          </w:tcPr>
          <w:p w14:paraId="3318C425" w14:textId="4672D0F5" w:rsidR="00247D6F" w:rsidRDefault="00247D6F" w:rsidP="00247D6F">
            <w:pPr>
              <w:spacing w:after="0" w:line="240" w:lineRule="auto"/>
              <w:jc w:val="center"/>
              <w:rPr>
                <w:b/>
                <w:color w:val="000000"/>
                <w:sz w:val="20"/>
                <w:szCs w:val="20"/>
              </w:rPr>
            </w:pPr>
            <w:r>
              <w:rPr>
                <w:b/>
                <w:color w:val="000000"/>
                <w:sz w:val="20"/>
                <w:szCs w:val="20"/>
              </w:rPr>
              <w:t>25 to 24</w:t>
            </w:r>
            <w:r w:rsidRPr="00482E65">
              <w:rPr>
                <w:b/>
                <w:color w:val="000000"/>
                <w:sz w:val="20"/>
                <w:szCs w:val="20"/>
              </w:rPr>
              <w:t xml:space="preserve"> points</w:t>
            </w:r>
          </w:p>
          <w:p w14:paraId="0A362153" w14:textId="2ADEFE08" w:rsidR="006A7CF3" w:rsidRPr="00962ABE" w:rsidRDefault="00962ABE" w:rsidP="007C182D">
            <w:r>
              <w:t xml:space="preserve">Academic materials are seamlessly integrated into the discussion. At least </w:t>
            </w:r>
            <w:r w:rsidR="007C182D">
              <w:t>four</w:t>
            </w:r>
            <w:r>
              <w:t xml:space="preserve"> scholarly resources </w:t>
            </w:r>
            <w:r w:rsidR="007C182D">
              <w:t xml:space="preserve">(within the last three years) </w:t>
            </w:r>
            <w:r>
              <w:t xml:space="preserve">are cited </w:t>
            </w:r>
            <w:r w:rsidR="007C182D">
              <w:t xml:space="preserve">in the thread </w:t>
            </w:r>
            <w:r>
              <w:t xml:space="preserve">and an accurate reference list is provided. </w:t>
            </w:r>
          </w:p>
        </w:tc>
        <w:tc>
          <w:tcPr>
            <w:tcW w:w="3150" w:type="dxa"/>
            <w:shd w:val="clear" w:color="auto" w:fill="auto"/>
          </w:tcPr>
          <w:p w14:paraId="4559AFDD" w14:textId="1C8E6145" w:rsidR="006A7CF3" w:rsidRDefault="000D5E5F" w:rsidP="00247D6F">
            <w:pPr>
              <w:spacing w:after="0" w:line="240" w:lineRule="auto"/>
              <w:jc w:val="center"/>
              <w:rPr>
                <w:b/>
                <w:color w:val="000000"/>
                <w:sz w:val="20"/>
                <w:szCs w:val="20"/>
              </w:rPr>
            </w:pPr>
            <w:r>
              <w:rPr>
                <w:b/>
                <w:color w:val="000000"/>
                <w:sz w:val="20"/>
                <w:szCs w:val="20"/>
              </w:rPr>
              <w:tab/>
            </w:r>
            <w:r w:rsidR="00247D6F">
              <w:rPr>
                <w:b/>
                <w:color w:val="000000"/>
                <w:sz w:val="20"/>
                <w:szCs w:val="20"/>
              </w:rPr>
              <w:t>23 to 22</w:t>
            </w:r>
            <w:r w:rsidR="00247D6F" w:rsidRPr="00482E65">
              <w:rPr>
                <w:b/>
                <w:color w:val="000000"/>
                <w:sz w:val="20"/>
                <w:szCs w:val="20"/>
              </w:rPr>
              <w:t xml:space="preserve"> points</w:t>
            </w:r>
          </w:p>
          <w:p w14:paraId="0D40C7D6" w14:textId="0B873515" w:rsidR="00962ABE" w:rsidRPr="00F77307" w:rsidRDefault="00962ABE" w:rsidP="00962ABE">
            <w:r>
              <w:t xml:space="preserve">Academic materials are integrated into the discussion. At least </w:t>
            </w:r>
            <w:r w:rsidR="007C182D">
              <w:t>four</w:t>
            </w:r>
            <w:r>
              <w:t xml:space="preserve"> scholarly resources are cited </w:t>
            </w:r>
            <w:r w:rsidR="007C182D">
              <w:t xml:space="preserve">in the thread </w:t>
            </w:r>
            <w:r>
              <w:t xml:space="preserve">and a reference list is provided. </w:t>
            </w:r>
          </w:p>
          <w:p w14:paraId="493B87D0" w14:textId="5B8B6223" w:rsidR="006A7CF3" w:rsidRPr="001820CB" w:rsidRDefault="006A7CF3" w:rsidP="003F44F7">
            <w:pPr>
              <w:spacing w:after="0" w:line="240" w:lineRule="auto"/>
              <w:rPr>
                <w:b/>
                <w:bCs/>
                <w:color w:val="000000" w:themeColor="text1"/>
                <w:sz w:val="20"/>
                <w:szCs w:val="20"/>
              </w:rPr>
            </w:pPr>
          </w:p>
        </w:tc>
        <w:tc>
          <w:tcPr>
            <w:tcW w:w="3330" w:type="dxa"/>
          </w:tcPr>
          <w:p w14:paraId="1A01E8A8" w14:textId="4A09A723" w:rsidR="001241A9" w:rsidRDefault="00247D6F" w:rsidP="001241A9">
            <w:pPr>
              <w:spacing w:after="0" w:line="240" w:lineRule="auto"/>
              <w:jc w:val="center"/>
              <w:rPr>
                <w:b/>
                <w:bCs/>
                <w:color w:val="000000" w:themeColor="text1"/>
                <w:sz w:val="20"/>
                <w:szCs w:val="20"/>
              </w:rPr>
            </w:pPr>
            <w:r>
              <w:rPr>
                <w:b/>
                <w:bCs/>
                <w:color w:val="000000" w:themeColor="text1"/>
                <w:sz w:val="20"/>
                <w:szCs w:val="20"/>
              </w:rPr>
              <w:t>21</w:t>
            </w:r>
            <w:r w:rsidR="00413B56">
              <w:rPr>
                <w:b/>
                <w:bCs/>
                <w:color w:val="000000" w:themeColor="text1"/>
                <w:sz w:val="20"/>
                <w:szCs w:val="20"/>
              </w:rPr>
              <w:t xml:space="preserve"> to 1</w:t>
            </w:r>
            <w:r w:rsidR="00442231">
              <w:rPr>
                <w:b/>
                <w:bCs/>
                <w:color w:val="000000" w:themeColor="text1"/>
                <w:sz w:val="20"/>
                <w:szCs w:val="20"/>
              </w:rPr>
              <w:t xml:space="preserve"> points</w:t>
            </w:r>
          </w:p>
          <w:p w14:paraId="55830D50" w14:textId="1F114CAD" w:rsidR="00962ABE" w:rsidRPr="00F77307" w:rsidRDefault="00962ABE" w:rsidP="00962ABE">
            <w:r>
              <w:t xml:space="preserve">Academic materials are integrated into the discussion, though not all required scholarly resources are cited </w:t>
            </w:r>
            <w:r w:rsidR="007C182D">
              <w:t xml:space="preserve">in the thread </w:t>
            </w:r>
            <w:r>
              <w:t xml:space="preserve">and/or an inconsistent reference list is provided. </w:t>
            </w:r>
          </w:p>
          <w:p w14:paraId="3084B6F8" w14:textId="093F1E88" w:rsidR="001241A9" w:rsidRPr="001820CB" w:rsidRDefault="001241A9" w:rsidP="00D36352">
            <w:pPr>
              <w:spacing w:after="0" w:line="240" w:lineRule="auto"/>
              <w:rPr>
                <w:b/>
                <w:bCs/>
                <w:color w:val="000000" w:themeColor="text1"/>
                <w:sz w:val="20"/>
                <w:szCs w:val="20"/>
              </w:rPr>
            </w:pPr>
          </w:p>
        </w:tc>
        <w:tc>
          <w:tcPr>
            <w:tcW w:w="2700" w:type="dxa"/>
            <w:shd w:val="clear" w:color="auto" w:fill="auto"/>
          </w:tcPr>
          <w:p w14:paraId="508BF853" w14:textId="77777777" w:rsidR="001241A9" w:rsidRDefault="0013781A" w:rsidP="001241A9">
            <w:pPr>
              <w:spacing w:after="0" w:line="240" w:lineRule="auto"/>
              <w:jc w:val="center"/>
              <w:rPr>
                <w:b/>
                <w:color w:val="000000"/>
                <w:sz w:val="20"/>
                <w:szCs w:val="20"/>
              </w:rPr>
            </w:pPr>
            <w:r w:rsidRPr="001820CB">
              <w:rPr>
                <w:b/>
                <w:color w:val="000000"/>
                <w:sz w:val="20"/>
                <w:szCs w:val="20"/>
              </w:rPr>
              <w:t>0 points</w:t>
            </w:r>
          </w:p>
          <w:p w14:paraId="41484E92" w14:textId="52E1B422" w:rsidR="001241A9" w:rsidRPr="00D02585" w:rsidRDefault="007C182D" w:rsidP="00D36352">
            <w:pPr>
              <w:spacing w:after="0" w:line="240" w:lineRule="auto"/>
              <w:rPr>
                <w:b/>
                <w:color w:val="000000"/>
                <w:sz w:val="20"/>
                <w:szCs w:val="20"/>
              </w:rPr>
            </w:pPr>
            <w:r>
              <w:t>Initial thread</w:t>
            </w:r>
            <w:r w:rsidR="00962ABE">
              <w:t xml:space="preserve"> is not supported by resources.</w:t>
            </w:r>
            <w:r w:rsidR="00D36352">
              <w:t xml:space="preserve">  </w:t>
            </w:r>
          </w:p>
        </w:tc>
      </w:tr>
    </w:tbl>
    <w:p w14:paraId="0CD2226A" w14:textId="77777777" w:rsidR="007B6477" w:rsidRDefault="007B6477"/>
    <w:sectPr w:rsidR="007B6477" w:rsidSect="0003604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A0"/>
    <w:rsid w:val="00017417"/>
    <w:rsid w:val="000270E3"/>
    <w:rsid w:val="00036040"/>
    <w:rsid w:val="000642A0"/>
    <w:rsid w:val="000D5E5F"/>
    <w:rsid w:val="001068B0"/>
    <w:rsid w:val="0011022E"/>
    <w:rsid w:val="001241A9"/>
    <w:rsid w:val="0013781A"/>
    <w:rsid w:val="0016393F"/>
    <w:rsid w:val="00164510"/>
    <w:rsid w:val="00185CC7"/>
    <w:rsid w:val="002215D4"/>
    <w:rsid w:val="00230DEC"/>
    <w:rsid w:val="00247D6F"/>
    <w:rsid w:val="00274E82"/>
    <w:rsid w:val="002E574F"/>
    <w:rsid w:val="0032750F"/>
    <w:rsid w:val="003F44F7"/>
    <w:rsid w:val="00413B56"/>
    <w:rsid w:val="00442231"/>
    <w:rsid w:val="00482E65"/>
    <w:rsid w:val="004907A2"/>
    <w:rsid w:val="004F2A7F"/>
    <w:rsid w:val="005A2A18"/>
    <w:rsid w:val="005D1400"/>
    <w:rsid w:val="00644894"/>
    <w:rsid w:val="00646EB0"/>
    <w:rsid w:val="006843C7"/>
    <w:rsid w:val="006A7CF3"/>
    <w:rsid w:val="007A5FF7"/>
    <w:rsid w:val="007B6477"/>
    <w:rsid w:val="007B65F9"/>
    <w:rsid w:val="007C182D"/>
    <w:rsid w:val="00822E1A"/>
    <w:rsid w:val="008777AD"/>
    <w:rsid w:val="00927360"/>
    <w:rsid w:val="00962ABE"/>
    <w:rsid w:val="00A373CD"/>
    <w:rsid w:val="00B843D4"/>
    <w:rsid w:val="00BB4BF6"/>
    <w:rsid w:val="00CC2235"/>
    <w:rsid w:val="00CC2F1E"/>
    <w:rsid w:val="00D02585"/>
    <w:rsid w:val="00D20423"/>
    <w:rsid w:val="00D36352"/>
    <w:rsid w:val="00D52EF2"/>
    <w:rsid w:val="00D84C81"/>
    <w:rsid w:val="00DB0D49"/>
    <w:rsid w:val="00E82638"/>
    <w:rsid w:val="00E97529"/>
    <w:rsid w:val="00F171A0"/>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 w:type="paragraph" w:styleId="NormalWeb">
    <w:name w:val="Normal (Web)"/>
    <w:basedOn w:val="Normal"/>
    <w:uiPriority w:val="99"/>
    <w:unhideWhenUsed/>
    <w:rsid w:val="006A7C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Erica Gibson</cp:lastModifiedBy>
  <cp:revision>2</cp:revision>
  <cp:lastPrinted>2017-11-02T15:56:00Z</cp:lastPrinted>
  <dcterms:created xsi:type="dcterms:W3CDTF">2020-11-05T01:11:00Z</dcterms:created>
  <dcterms:modified xsi:type="dcterms:W3CDTF">2020-11-05T01:11:00Z</dcterms:modified>
</cp:coreProperties>
</file>